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0F6" w:rsidRPr="002C3678" w:rsidRDefault="00F020F6" w:rsidP="0048446D">
      <w:pPr>
        <w:pStyle w:val="Default"/>
        <w:rPr>
          <w:lang w:val="en-US"/>
        </w:rPr>
      </w:pPr>
    </w:p>
    <w:p w:rsidR="00643F09" w:rsidRPr="002C3678" w:rsidRDefault="007E5EEA" w:rsidP="00643F09">
      <w:pPr>
        <w:pStyle w:val="Default"/>
        <w:rPr>
          <w:i/>
          <w:sz w:val="22"/>
          <w:szCs w:val="22"/>
          <w:lang w:val="en-US"/>
        </w:rPr>
      </w:pPr>
      <w:r w:rsidRPr="002C3678">
        <w:rPr>
          <w:i/>
          <w:lang w:val="en-US"/>
        </w:rPr>
        <w:t>Notice of changes to interest rates on deposits held by individuals</w:t>
      </w:r>
    </w:p>
    <w:p w:rsidR="00F020F6" w:rsidRPr="002C3678" w:rsidRDefault="00F020F6" w:rsidP="0048446D">
      <w:pPr>
        <w:pStyle w:val="Default"/>
        <w:rPr>
          <w:i/>
          <w:iCs/>
          <w:sz w:val="22"/>
          <w:szCs w:val="22"/>
          <w:lang w:val="en-US"/>
        </w:rPr>
      </w:pPr>
    </w:p>
    <w:p w:rsidR="008E16D6" w:rsidRPr="002C3678" w:rsidRDefault="008E16D6" w:rsidP="0048446D">
      <w:pPr>
        <w:pStyle w:val="Default"/>
        <w:rPr>
          <w:sz w:val="22"/>
          <w:szCs w:val="22"/>
          <w:lang w:val="en-US"/>
        </w:rPr>
      </w:pPr>
    </w:p>
    <w:p w:rsidR="00F020F6" w:rsidRPr="002C3678" w:rsidRDefault="00F020F6" w:rsidP="0048446D">
      <w:pPr>
        <w:pStyle w:val="Default"/>
        <w:rPr>
          <w:b/>
          <w:bCs/>
          <w:sz w:val="22"/>
          <w:szCs w:val="22"/>
          <w:lang w:val="en-US"/>
        </w:rPr>
      </w:pPr>
      <w:r w:rsidRPr="002C3678">
        <w:rPr>
          <w:b/>
          <w:bCs/>
          <w:sz w:val="22"/>
          <w:szCs w:val="22"/>
          <w:lang w:val="en-US"/>
        </w:rPr>
        <w:t xml:space="preserve">Dear customers! </w:t>
      </w:r>
    </w:p>
    <w:p w:rsidR="0032012D" w:rsidRPr="002C3678" w:rsidRDefault="0032012D" w:rsidP="0048446D">
      <w:pPr>
        <w:pStyle w:val="Default"/>
        <w:rPr>
          <w:sz w:val="22"/>
          <w:szCs w:val="22"/>
          <w:lang w:val="en-US"/>
        </w:rPr>
      </w:pPr>
    </w:p>
    <w:p w:rsidR="007E5EEA" w:rsidRPr="002C3678" w:rsidRDefault="00F020F6" w:rsidP="00487D3B">
      <w:pPr>
        <w:pStyle w:val="Default"/>
        <w:ind w:firstLine="708"/>
        <w:jc w:val="both"/>
        <w:rPr>
          <w:color w:val="000000" w:themeColor="text1"/>
          <w:sz w:val="22"/>
          <w:szCs w:val="22"/>
          <w:lang w:val="en-US"/>
        </w:rPr>
      </w:pPr>
      <w:r w:rsidRPr="002C3678">
        <w:rPr>
          <w:color w:val="000000" w:themeColor="text1"/>
          <w:sz w:val="22"/>
          <w:szCs w:val="22"/>
          <w:lang w:val="en-US"/>
        </w:rPr>
        <w:t xml:space="preserve">VTB (Kazakhstan) </w:t>
      </w:r>
      <w:r w:rsidR="007E5EEA" w:rsidRPr="002C3678">
        <w:rPr>
          <w:color w:val="000000" w:themeColor="text1"/>
          <w:sz w:val="22"/>
          <w:szCs w:val="22"/>
          <w:lang w:val="en-US"/>
        </w:rPr>
        <w:t>announces changes to interest rates on deposits held by individuals.</w:t>
      </w:r>
    </w:p>
    <w:p w:rsidR="007E5EEA" w:rsidRPr="002C3678" w:rsidRDefault="007E5EEA" w:rsidP="00487D3B">
      <w:pPr>
        <w:pStyle w:val="Default"/>
        <w:ind w:firstLine="708"/>
        <w:jc w:val="both"/>
        <w:rPr>
          <w:color w:val="000000" w:themeColor="text1"/>
          <w:sz w:val="22"/>
          <w:szCs w:val="22"/>
          <w:lang w:val="en-US"/>
        </w:rPr>
      </w:pPr>
      <w:r w:rsidRPr="002C3678">
        <w:rPr>
          <w:color w:val="000000" w:themeColor="text1"/>
          <w:sz w:val="22"/>
          <w:szCs w:val="22"/>
          <w:lang w:val="en-US"/>
        </w:rPr>
        <w:t xml:space="preserve">The new rates have been approved </w:t>
      </w:r>
      <w:r w:rsidRPr="002C3678">
        <w:rPr>
          <w:sz w:val="22"/>
          <w:szCs w:val="22"/>
          <w:lang w:val="en-US"/>
        </w:rPr>
        <w:t>by</w:t>
      </w:r>
      <w:r w:rsidRPr="002C3678">
        <w:rPr>
          <w:color w:val="000000" w:themeColor="text1"/>
          <w:sz w:val="22"/>
          <w:szCs w:val="22"/>
          <w:lang w:val="en-US"/>
        </w:rPr>
        <w:t xml:space="preserve"> a decision </w:t>
      </w:r>
      <w:r w:rsidR="00B97562">
        <w:rPr>
          <w:sz w:val="22"/>
          <w:szCs w:val="22"/>
          <w:lang w:val="en-US"/>
        </w:rPr>
        <w:t>of the Bank’</w:t>
      </w:r>
      <w:r w:rsidRPr="002C3678">
        <w:rPr>
          <w:sz w:val="22"/>
          <w:szCs w:val="22"/>
          <w:lang w:val="en-US"/>
        </w:rPr>
        <w:t xml:space="preserve">s Asset and Liability Management Committee </w:t>
      </w:r>
      <w:r w:rsidRPr="008F625D">
        <w:rPr>
          <w:sz w:val="22"/>
          <w:szCs w:val="22"/>
          <w:lang w:val="en-US"/>
        </w:rPr>
        <w:t xml:space="preserve">(Extract No. </w:t>
      </w:r>
      <w:r w:rsidR="00015596" w:rsidRPr="008F625D">
        <w:rPr>
          <w:sz w:val="22"/>
          <w:szCs w:val="22"/>
          <w:lang w:val="en-US"/>
        </w:rPr>
        <w:t>1</w:t>
      </w:r>
      <w:r w:rsidRPr="008F625D">
        <w:rPr>
          <w:sz w:val="22"/>
          <w:szCs w:val="22"/>
          <w:lang w:val="en-US"/>
        </w:rPr>
        <w:t xml:space="preserve"> from Minutes No. </w:t>
      </w:r>
      <w:r w:rsidR="00A44815">
        <w:rPr>
          <w:sz w:val="22"/>
          <w:szCs w:val="22"/>
          <w:lang w:val="en-US"/>
        </w:rPr>
        <w:t>16 dated 30</w:t>
      </w:r>
      <w:r w:rsidR="002C3678" w:rsidRPr="008F625D">
        <w:rPr>
          <w:sz w:val="22"/>
          <w:szCs w:val="22"/>
          <w:lang w:val="en-US"/>
        </w:rPr>
        <w:t>.0</w:t>
      </w:r>
      <w:r w:rsidR="00A44815">
        <w:rPr>
          <w:sz w:val="22"/>
          <w:szCs w:val="22"/>
          <w:lang w:val="en-US"/>
        </w:rPr>
        <w:t>7</w:t>
      </w:r>
      <w:r w:rsidR="002C3678" w:rsidRPr="008F625D">
        <w:rPr>
          <w:sz w:val="22"/>
          <w:szCs w:val="22"/>
          <w:lang w:val="en-US"/>
        </w:rPr>
        <w:t>.</w:t>
      </w:r>
      <w:r w:rsidRPr="008F625D">
        <w:rPr>
          <w:sz w:val="22"/>
          <w:szCs w:val="22"/>
          <w:lang w:val="en-US"/>
        </w:rPr>
        <w:t>2026)</w:t>
      </w:r>
      <w:r w:rsidR="002C3678" w:rsidRPr="008F625D">
        <w:rPr>
          <w:sz w:val="22"/>
          <w:szCs w:val="22"/>
          <w:lang w:val="en-US"/>
        </w:rPr>
        <w:t>,</w:t>
      </w:r>
      <w:r w:rsidRPr="002C3678">
        <w:rPr>
          <w:sz w:val="22"/>
          <w:szCs w:val="22"/>
          <w:lang w:val="en-US"/>
        </w:rPr>
        <w:t xml:space="preserve"> and </w:t>
      </w:r>
      <w:r w:rsidRPr="002C3678">
        <w:rPr>
          <w:color w:val="000000" w:themeColor="text1"/>
          <w:sz w:val="22"/>
          <w:szCs w:val="22"/>
          <w:lang w:val="en-US"/>
        </w:rPr>
        <w:t xml:space="preserve">will come into effect on </w:t>
      </w:r>
      <w:r w:rsidR="00A44815">
        <w:rPr>
          <w:color w:val="000000" w:themeColor="text1"/>
          <w:sz w:val="22"/>
          <w:szCs w:val="22"/>
          <w:lang w:val="en-US"/>
        </w:rPr>
        <w:t>August 3</w:t>
      </w:r>
      <w:r w:rsidRPr="002C3678">
        <w:rPr>
          <w:color w:val="000000" w:themeColor="text1"/>
          <w:sz w:val="22"/>
          <w:szCs w:val="22"/>
          <w:lang w:val="en-US"/>
        </w:rPr>
        <w:t>, 2026.</w:t>
      </w:r>
    </w:p>
    <w:p w:rsidR="007E5EEA" w:rsidRPr="002C3678" w:rsidRDefault="007E5EEA" w:rsidP="00487D3B">
      <w:pPr>
        <w:pStyle w:val="Default"/>
        <w:ind w:firstLine="708"/>
        <w:jc w:val="both"/>
        <w:rPr>
          <w:rStyle w:val="aa"/>
          <w:color w:val="000000" w:themeColor="text1"/>
          <w:sz w:val="22"/>
          <w:szCs w:val="22"/>
          <w:lang w:val="en-US"/>
        </w:rPr>
      </w:pPr>
      <w:r w:rsidRPr="002C3678">
        <w:rPr>
          <w:color w:val="000000" w:themeColor="text1"/>
          <w:sz w:val="22"/>
          <w:szCs w:val="22"/>
          <w:lang w:val="en-US"/>
        </w:rPr>
        <w:t xml:space="preserve">You can find the updated rates on the bank's official website </w:t>
      </w:r>
      <w:proofErr w:type="gramStart"/>
      <w:r w:rsidRPr="002C3678">
        <w:rPr>
          <w:color w:val="000000" w:themeColor="text1"/>
          <w:sz w:val="22"/>
          <w:szCs w:val="22"/>
          <w:lang w:val="en-US"/>
        </w:rPr>
        <w:t>at:</w:t>
      </w:r>
      <w:proofErr w:type="gramEnd"/>
      <w:hyperlink r:id="rId7" w:history="1">
        <w:r w:rsidRPr="002C3678">
          <w:rPr>
            <w:rStyle w:val="aa"/>
            <w:color w:val="000000" w:themeColor="text1"/>
            <w:sz w:val="22"/>
            <w:szCs w:val="22"/>
            <w:lang w:val="en-US"/>
          </w:rPr>
          <w:t xml:space="preserve"> www.vtb-bank.kz</w:t>
        </w:r>
      </w:hyperlink>
    </w:p>
    <w:p w:rsidR="007E5EEA" w:rsidRPr="002C3678" w:rsidRDefault="007E5EEA" w:rsidP="00487D3B">
      <w:pPr>
        <w:pStyle w:val="Default"/>
        <w:ind w:firstLine="708"/>
        <w:jc w:val="both"/>
        <w:rPr>
          <w:color w:val="000000" w:themeColor="text1"/>
          <w:sz w:val="22"/>
          <w:szCs w:val="22"/>
          <w:lang w:val="en-US"/>
        </w:rPr>
      </w:pPr>
    </w:p>
    <w:p w:rsidR="007E5EEA" w:rsidRPr="002C3678" w:rsidRDefault="007E5EEA" w:rsidP="007E5EEA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2C3678">
        <w:rPr>
          <w:rFonts w:ascii="Times New Roman" w:hAnsi="Times New Roman" w:cs="Times New Roman"/>
          <w:b/>
          <w:bCs/>
          <w:color w:val="000000" w:themeColor="text1"/>
          <w:lang w:val="en-US"/>
        </w:rPr>
        <w:t>Sincerely</w:t>
      </w:r>
      <w:r w:rsidR="002C3678" w:rsidRPr="002C3678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yours</w:t>
      </w:r>
      <w:r w:rsidRPr="002C3678">
        <w:rPr>
          <w:rFonts w:ascii="Times New Roman" w:hAnsi="Times New Roman" w:cs="Times New Roman"/>
          <w:b/>
          <w:bCs/>
          <w:color w:val="000000" w:themeColor="text1"/>
          <w:lang w:val="en-US"/>
        </w:rPr>
        <w:t>, VTB (Kazakhstan)</w:t>
      </w:r>
      <w:r w:rsidR="00B97562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</w:p>
    <w:p w:rsidR="00DD6F8E" w:rsidRPr="002C3678" w:rsidRDefault="00DD6F8E" w:rsidP="007E5EEA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0"/>
        <w:gridCol w:w="1417"/>
        <w:gridCol w:w="992"/>
        <w:gridCol w:w="851"/>
        <w:gridCol w:w="850"/>
        <w:gridCol w:w="851"/>
        <w:gridCol w:w="850"/>
        <w:gridCol w:w="851"/>
        <w:gridCol w:w="850"/>
      </w:tblGrid>
      <w:tr w:rsidR="00DD6F8E" w:rsidRPr="002C3678" w:rsidTr="00BC259D">
        <w:trPr>
          <w:trHeight w:val="300"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DD6F8E">
            <w:pPr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Deposit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DD6F8E" w:rsidRPr="002C3678" w:rsidRDefault="00DD6F8E" w:rsidP="002C3678">
            <w:pPr>
              <w:ind w:left="134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Opening a deposit at a branch/</w:t>
            </w:r>
            <w:r w:rsidR="002C3678"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via </w:t>
            </w: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Mobile banking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Currency</w:t>
            </w:r>
          </w:p>
        </w:tc>
        <w:tc>
          <w:tcPr>
            <w:tcW w:w="5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Deposit term in months</w:t>
            </w:r>
          </w:p>
        </w:tc>
      </w:tr>
      <w:tr w:rsidR="00BC259D" w:rsidRPr="002C3678" w:rsidTr="00BC259D">
        <w:trPr>
          <w:trHeight w:val="300"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F8E" w:rsidRPr="002C3678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DD6F8E" w:rsidRPr="002C3678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highlight w:val="lightGray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F8E" w:rsidRPr="002C3678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36</w:t>
            </w:r>
          </w:p>
        </w:tc>
      </w:tr>
      <w:tr w:rsidR="00DD6F8E" w:rsidRPr="00A44815" w:rsidTr="00BC259D">
        <w:trPr>
          <w:trHeight w:val="475"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F8E" w:rsidRPr="002C3678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DD6F8E" w:rsidRPr="002C3678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highlight w:val="lightGray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6F8E" w:rsidRPr="002C3678" w:rsidRDefault="00DD6F8E" w:rsidP="00696E36">
            <w:pPr>
              <w:spacing w:after="0" w:line="256" w:lineRule="auto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2C3678" w:rsidP="002C3678">
            <w:pPr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Interest rate</w:t>
            </w:r>
            <w:r w:rsidR="00DD6F8E"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(% per annum, %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annual effective rate of return</w:t>
            </w:r>
            <w:r w:rsidR="00DD6F8E"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)</w:t>
            </w:r>
          </w:p>
        </w:tc>
      </w:tr>
      <w:tr w:rsidR="00BC259D" w:rsidRPr="009D7553" w:rsidTr="002C3678">
        <w:trPr>
          <w:trHeight w:val="54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BC259D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0" w:name="_Hlk109762197"/>
            <w:bookmarkStart w:id="1" w:name="_Hlk115877795"/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Profitable</w:t>
            </w:r>
            <w:r w:rsidR="00DD6F8E" w:rsidRPr="002C3678">
              <w:rPr>
                <w:rStyle w:val="af1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2" w:name="OLE_LINK2"/>
            <w:bookmarkStart w:id="3" w:name="OLE_LINK6"/>
            <w:bookmarkStart w:id="4" w:name="OLE_LINK9"/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a branch</w:t>
            </w:r>
            <w:bookmarkEnd w:id="2"/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/ </w:t>
            </w:r>
            <w:r w:rsid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via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Mobile banking</w:t>
            </w:r>
            <w:bookmarkEnd w:id="3"/>
            <w:bookmarkEnd w:id="4"/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6F8E" w:rsidRPr="002C3678" w:rsidRDefault="009D7553" w:rsidP="0001559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14.</w:t>
            </w:r>
            <w:r w:rsidR="00A4481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7</w:t>
            </w:r>
            <w:r w:rsid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A4481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15.7</w:t>
            </w:r>
            <w:r w:rsidR="00DD6F8E" w:rsidRP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6F8E" w:rsidRPr="002C3678" w:rsidRDefault="00A44815" w:rsidP="0001559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</w:t>
            </w:r>
            <w:r w:rsid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</w:t>
            </w:r>
            <w:r w:rsid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15.9</w:t>
            </w:r>
            <w:r w:rsidR="00DD6F8E" w:rsidRP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6F8E" w:rsidRPr="002C3678" w:rsidRDefault="009D7553" w:rsidP="002C367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bookmarkStart w:id="5" w:name="OLE_LINK17"/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14.</w:t>
            </w:r>
            <w:r w:rsidR="00A4481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bookmarkEnd w:id="5"/>
            <w:r w:rsidR="00A4481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15.6</w:t>
            </w:r>
            <w:r w:rsidR="00DD6F8E" w:rsidRP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6F8E" w:rsidRPr="009D7553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12.0</w:t>
            </w:r>
            <w:r w:rsidR="002C3678"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12.7)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6F8E" w:rsidRPr="009D7553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6" w:name="OLE_LINK3"/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11.0</w:t>
            </w:r>
            <w:r w:rsidR="002C3678"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11.6)</w:t>
            </w:r>
            <w:bookmarkEnd w:id="6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D6F8E" w:rsidRPr="009D7553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9.0</w:t>
            </w:r>
            <w:r w:rsidR="002C3678"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9.4)</w:t>
            </w:r>
          </w:p>
        </w:tc>
        <w:bookmarkEnd w:id="0"/>
      </w:tr>
      <w:tr w:rsidR="00BC259D" w:rsidRPr="009D7553" w:rsidTr="002C3678">
        <w:trPr>
          <w:trHeight w:val="315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BC259D" w:rsidP="002C3678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bookmarkStart w:id="7" w:name="_Hlk108616535" w:colFirst="1" w:colLast="10"/>
            <w:bookmarkStart w:id="8" w:name="_Hlk115877996" w:colFirst="1" w:colLast="10"/>
            <w:bookmarkStart w:id="9" w:name="_Hlk108618980" w:colFirst="1" w:colLast="10"/>
            <w:bookmarkEnd w:id="1"/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Profitable</w:t>
            </w:r>
            <w:r w:rsidR="00DD6F8E"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plus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D6F8E" w:rsidRPr="002C3678" w:rsidRDefault="002C3678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a</w:t>
            </w:r>
            <w:r w:rsidR="00DD6F8E"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branch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A44815" w:rsidP="004D304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14.7</w:t>
            </w:r>
            <w:r w:rsid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15.7</w:t>
            </w:r>
            <w:r w:rsidR="00DD6F8E" w:rsidRP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9D7553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="00A4481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4.8</w:t>
            </w:r>
            <w:r w:rsid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A4481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15.9</w:t>
            </w:r>
            <w:r w:rsidRP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  <w:r w:rsid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3.</w:t>
            </w:r>
            <w:r w:rsidR="00A4481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r w:rsid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A4481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14.5</w:t>
            </w:r>
            <w:r w:rsidRPr="002C3678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9D7553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7.0</w:t>
            </w:r>
            <w:r w:rsidR="002C3678"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7.2)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9D7553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7.0</w:t>
            </w:r>
            <w:r w:rsidR="002C3678"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7.2)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9D7553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7.0</w:t>
            </w:r>
            <w:r w:rsidR="00BC259D"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9D755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7.2)</w:t>
            </w:r>
          </w:p>
        </w:tc>
      </w:tr>
      <w:tr w:rsidR="00BC259D" w:rsidRPr="009D7553" w:rsidTr="002C3678">
        <w:trPr>
          <w:trHeight w:val="315"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BC259D" w:rsidP="003D5B7F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bookmarkStart w:id="10" w:name="_Hlk115878163"/>
            <w:bookmarkEnd w:id="7"/>
            <w:bookmarkEnd w:id="8"/>
            <w:bookmarkEnd w:id="9"/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3D5B7F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Comfortable</w:t>
            </w:r>
            <w:r w:rsidR="00DD6F8E" w:rsidRPr="002C3678">
              <w:rPr>
                <w:rStyle w:val="af1"/>
                <w:rFonts w:ascii="Times New Roman" w:hAnsi="Times New Roman" w:cs="Times New Roman"/>
                <w:sz w:val="16"/>
                <w:szCs w:val="16"/>
                <w:lang w:val="en-US"/>
              </w:rPr>
              <w:footnoteReference w:id="2"/>
            </w:r>
            <w:r w:rsidR="00DD6F8E"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F8E" w:rsidRPr="002C3678" w:rsidRDefault="002C3678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Via</w:t>
            </w:r>
            <w:r w:rsidR="00DD6F8E"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mobile banking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="0001559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</w:t>
            </w:r>
            <w:r w:rsidR="003D5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13.9)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9D7553" w:rsidRDefault="00A44815" w:rsidP="003D5B7F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13.6</w:t>
            </w:r>
            <w:r w:rsidR="003D5B7F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14.5</w:t>
            </w:r>
            <w:r w:rsidR="00DD6F8E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9D7553" w:rsidRDefault="00A44815" w:rsidP="008F625D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12.99 (up to 13.8</w:t>
            </w:r>
            <w:r w:rsidR="00DD6F8E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9.0</w:t>
            </w:r>
            <w:r w:rsidR="003D5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9.4)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8.0</w:t>
            </w:r>
            <w:r w:rsidR="003D5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8.3)</w:t>
            </w:r>
          </w:p>
        </w:tc>
      </w:tr>
      <w:bookmarkEnd w:id="10"/>
      <w:tr w:rsidR="00BC259D" w:rsidRPr="004D304E" w:rsidTr="002C3678">
        <w:trPr>
          <w:trHeight w:val="315"/>
          <w:jc w:val="center"/>
        </w:trPr>
        <w:tc>
          <w:tcPr>
            <w:tcW w:w="155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DD6F8E" w:rsidRPr="002C3678" w:rsidRDefault="00DD6F8E" w:rsidP="00696E36">
            <w:pPr>
              <w:spacing w:after="0" w:line="256" w:lineRule="auto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F8E" w:rsidRPr="002C3678" w:rsidRDefault="002C3678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a branch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bookmarkStart w:id="11" w:name="OLE_LINK1"/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  <w:bookmarkEnd w:id="11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12.7</w:t>
            </w:r>
            <w:r w:rsidR="003D5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13.5)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13.2</w:t>
            </w:r>
            <w:r w:rsidR="003D5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14.0)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9D7553" w:rsidRDefault="00A44815" w:rsidP="004D304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</w:t>
            </w:r>
            <w:r w:rsidR="009D7553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8</w:t>
            </w:r>
            <w:r w:rsidR="009D7553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="003D5B7F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="004D304E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13</w:t>
            </w:r>
            <w:r w:rsidR="004D304E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="009A4A47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6</w:t>
            </w:r>
            <w:bookmarkStart w:id="12" w:name="_GoBack"/>
            <w:bookmarkEnd w:id="12"/>
            <w:r w:rsidR="00DD6F8E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8.7</w:t>
            </w:r>
            <w:r w:rsidR="003D5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9.1)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7.7</w:t>
            </w:r>
            <w:r w:rsidR="003D5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8.0)</w:t>
            </w:r>
          </w:p>
        </w:tc>
      </w:tr>
      <w:tr w:rsidR="00BC259D" w:rsidRPr="004D304E" w:rsidTr="002C3678">
        <w:trPr>
          <w:trHeight w:val="482"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 a branch / </w:t>
            </w:r>
            <w:r w:rsid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via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Mobile banking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RUB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1.0 (1.0)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BC259D" w:rsidRPr="009D7553" w:rsidTr="002C3678">
        <w:trPr>
          <w:trHeight w:val="184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BC259D" w:rsidP="003D5B7F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DD6F8E"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Reliable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F8E" w:rsidRPr="002C3678" w:rsidRDefault="002C3678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a branch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9D7553" w:rsidRDefault="00A44815" w:rsidP="004D304E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12.99</w:t>
            </w:r>
            <w:r w:rsidR="003D5B7F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(up to 13.8</w:t>
            </w:r>
            <w:r w:rsidR="00DD6F8E" w:rsidRPr="009D755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DD6F8E" w:rsidRPr="002C3678" w:rsidRDefault="00DD6F8E" w:rsidP="002C3678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259D" w:rsidRPr="009D7553" w:rsidTr="00BC259D">
        <w:trPr>
          <w:trHeight w:val="184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BC259D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DD6F8E" w:rsidRPr="002C367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Educational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F8E" w:rsidRPr="002C3678" w:rsidRDefault="002C3678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At a branch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696E36">
            <w:pPr>
              <w:spacing w:after="0"/>
              <w:ind w:firstLine="142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KZT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DD6F8E" w:rsidRPr="002C3678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DD6F8E" w:rsidRPr="002C3678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  <w:p w:rsidR="00DD6F8E" w:rsidRPr="002C3678" w:rsidRDefault="00DD6F8E" w:rsidP="00BC259D">
            <w:pPr>
              <w:spacing w:after="0"/>
              <w:ind w:firstLine="142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D6F8E" w:rsidRPr="002C3678" w:rsidRDefault="00DD6F8E" w:rsidP="003D5B7F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13.2</w:t>
            </w:r>
            <w:r w:rsidR="003D5B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(up to 14</w:t>
            </w:r>
            <w:r w:rsidR="004D304E"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2C367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</w:tbl>
    <w:p w:rsidR="00DD6F8E" w:rsidRPr="002C3678" w:rsidRDefault="00DD6F8E" w:rsidP="007E5EEA">
      <w:pPr>
        <w:rPr>
          <w:rFonts w:ascii="Times New Roman" w:hAnsi="Times New Roman" w:cs="Times New Roman"/>
          <w:color w:val="000000" w:themeColor="text1"/>
          <w:lang w:val="en-US"/>
        </w:rPr>
      </w:pPr>
    </w:p>
    <w:sectPr w:rsidR="00DD6F8E" w:rsidRPr="002C3678" w:rsidSect="00EA1BC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694" w:rsidRDefault="00FB5694" w:rsidP="00DD6F8E">
      <w:pPr>
        <w:spacing w:after="0" w:line="240" w:lineRule="auto"/>
      </w:pPr>
      <w:r>
        <w:separator/>
      </w:r>
    </w:p>
  </w:endnote>
  <w:endnote w:type="continuationSeparator" w:id="0">
    <w:p w:rsidR="00FB5694" w:rsidRDefault="00FB5694" w:rsidP="00DD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694" w:rsidRDefault="00FB5694" w:rsidP="00DD6F8E">
      <w:pPr>
        <w:spacing w:after="0" w:line="240" w:lineRule="auto"/>
      </w:pPr>
      <w:r>
        <w:separator/>
      </w:r>
    </w:p>
  </w:footnote>
  <w:footnote w:type="continuationSeparator" w:id="0">
    <w:p w:rsidR="00FB5694" w:rsidRDefault="00FB5694" w:rsidP="00DD6F8E">
      <w:pPr>
        <w:spacing w:after="0" w:line="240" w:lineRule="auto"/>
      </w:pPr>
      <w:r>
        <w:continuationSeparator/>
      </w:r>
    </w:p>
  </w:footnote>
  <w:footnote w:id="1">
    <w:p w:rsidR="00DD6F8E" w:rsidRPr="002C3678" w:rsidRDefault="00DD6F8E" w:rsidP="00B97562">
      <w:pPr>
        <w:pStyle w:val="af"/>
        <w:jc w:val="both"/>
        <w:rPr>
          <w:rFonts w:asciiTheme="minorHAnsi" w:hAnsiTheme="minorHAnsi" w:cstheme="minorBidi"/>
          <w:sz w:val="18"/>
          <w:szCs w:val="18"/>
          <w:lang w:val="en-US" w:eastAsia="en-US"/>
        </w:rPr>
      </w:pPr>
      <w:r>
        <w:rPr>
          <w:rStyle w:val="af1"/>
          <w:sz w:val="18"/>
          <w:szCs w:val="18"/>
        </w:rPr>
        <w:footnoteRef/>
      </w:r>
      <w:r w:rsidRPr="002C3678">
        <w:rPr>
          <w:sz w:val="18"/>
          <w:szCs w:val="18"/>
          <w:lang w:val="en-US"/>
        </w:rPr>
        <w:t xml:space="preserve">For the extension of </w:t>
      </w:r>
      <w:r w:rsidR="003D5B7F">
        <w:rPr>
          <w:sz w:val="18"/>
          <w:szCs w:val="18"/>
          <w:lang w:val="en-US"/>
        </w:rPr>
        <w:t xml:space="preserve">the </w:t>
      </w:r>
      <w:r w:rsidR="00B97562">
        <w:rPr>
          <w:sz w:val="18"/>
          <w:szCs w:val="18"/>
          <w:lang w:val="en-US"/>
        </w:rPr>
        <w:t>“</w:t>
      </w:r>
      <w:r w:rsidR="003D5B7F">
        <w:rPr>
          <w:sz w:val="18"/>
          <w:szCs w:val="18"/>
          <w:lang w:val="en-US"/>
        </w:rPr>
        <w:t>Profitable</w:t>
      </w:r>
      <w:r w:rsidR="00B97562">
        <w:rPr>
          <w:sz w:val="18"/>
          <w:szCs w:val="18"/>
          <w:lang w:val="en-US"/>
        </w:rPr>
        <w:t>”</w:t>
      </w:r>
      <w:r w:rsidRPr="002C3678">
        <w:rPr>
          <w:sz w:val="18"/>
          <w:szCs w:val="18"/>
          <w:lang w:val="en-US"/>
        </w:rPr>
        <w:t xml:space="preserve"> deposits in </w:t>
      </w:r>
      <w:r w:rsidR="003D5B7F">
        <w:rPr>
          <w:sz w:val="18"/>
          <w:szCs w:val="18"/>
          <w:lang w:val="en-US"/>
        </w:rPr>
        <w:t>KZT</w:t>
      </w:r>
      <w:r w:rsidRPr="002C3678">
        <w:rPr>
          <w:sz w:val="18"/>
          <w:szCs w:val="18"/>
          <w:lang w:val="en-US"/>
        </w:rPr>
        <w:t xml:space="preserve"> opened before </w:t>
      </w:r>
      <w:r w:rsidR="003D5B7F">
        <w:rPr>
          <w:sz w:val="18"/>
          <w:szCs w:val="18"/>
          <w:lang w:val="en-US"/>
        </w:rPr>
        <w:t>0</w:t>
      </w:r>
      <w:r w:rsidRPr="002C3678">
        <w:rPr>
          <w:sz w:val="18"/>
          <w:szCs w:val="18"/>
          <w:lang w:val="en-US"/>
        </w:rPr>
        <w:t>1</w:t>
      </w:r>
      <w:r w:rsidR="003D5B7F">
        <w:rPr>
          <w:sz w:val="18"/>
          <w:szCs w:val="18"/>
          <w:lang w:val="en-US"/>
        </w:rPr>
        <w:t>.12.</w:t>
      </w:r>
      <w:r w:rsidRPr="002C3678">
        <w:rPr>
          <w:sz w:val="18"/>
          <w:szCs w:val="18"/>
          <w:lang w:val="en-US"/>
        </w:rPr>
        <w:t>2020, the interest rate applicable to</w:t>
      </w:r>
      <w:r w:rsidR="003D5B7F">
        <w:rPr>
          <w:sz w:val="18"/>
          <w:szCs w:val="18"/>
          <w:lang w:val="en-US"/>
        </w:rPr>
        <w:t xml:space="preserve"> the</w:t>
      </w:r>
      <w:r w:rsidR="00B97562">
        <w:rPr>
          <w:sz w:val="18"/>
          <w:szCs w:val="18"/>
          <w:lang w:val="en-US"/>
        </w:rPr>
        <w:t xml:space="preserve"> “</w:t>
      </w:r>
      <w:r w:rsidR="003D5B7F">
        <w:rPr>
          <w:sz w:val="18"/>
          <w:szCs w:val="18"/>
          <w:lang w:val="en-US"/>
        </w:rPr>
        <w:t>Profitable</w:t>
      </w:r>
      <w:r w:rsidR="00B97562">
        <w:rPr>
          <w:sz w:val="18"/>
          <w:szCs w:val="18"/>
          <w:lang w:val="en-US"/>
        </w:rPr>
        <w:t>”</w:t>
      </w:r>
      <w:r w:rsidRPr="002C3678">
        <w:rPr>
          <w:sz w:val="18"/>
          <w:szCs w:val="18"/>
          <w:lang w:val="en-US"/>
        </w:rPr>
        <w:t xml:space="preserve"> deposits with a minimum balance of 100,000 </w:t>
      </w:r>
      <w:r w:rsidR="003D5B7F">
        <w:rPr>
          <w:sz w:val="18"/>
          <w:szCs w:val="18"/>
          <w:lang w:val="en-US"/>
        </w:rPr>
        <w:t>KZT</w:t>
      </w:r>
      <w:r w:rsidRPr="002C3678">
        <w:rPr>
          <w:sz w:val="18"/>
          <w:szCs w:val="18"/>
          <w:lang w:val="en-US"/>
        </w:rPr>
        <w:t xml:space="preserve"> shall apply.</w:t>
      </w:r>
    </w:p>
  </w:footnote>
  <w:footnote w:id="2">
    <w:p w:rsidR="00DD6F8E" w:rsidRPr="002C3678" w:rsidRDefault="00DD6F8E" w:rsidP="00B97562">
      <w:pPr>
        <w:pStyle w:val="af"/>
        <w:jc w:val="both"/>
        <w:rPr>
          <w:sz w:val="18"/>
          <w:szCs w:val="18"/>
          <w:lang w:val="en-US"/>
        </w:rPr>
      </w:pPr>
      <w:r>
        <w:rPr>
          <w:rStyle w:val="af1"/>
          <w:b/>
          <w:sz w:val="18"/>
          <w:szCs w:val="18"/>
        </w:rPr>
        <w:footnoteRef/>
      </w:r>
      <w:r w:rsidRPr="002C3678">
        <w:rPr>
          <w:sz w:val="18"/>
          <w:szCs w:val="18"/>
          <w:lang w:val="en-US"/>
        </w:rPr>
        <w:t xml:space="preserve">For the extension of </w:t>
      </w:r>
      <w:r w:rsidR="003D5B7F">
        <w:rPr>
          <w:sz w:val="18"/>
          <w:szCs w:val="18"/>
          <w:lang w:val="en-US"/>
        </w:rPr>
        <w:t xml:space="preserve">the </w:t>
      </w:r>
      <w:r w:rsidR="00B97562">
        <w:rPr>
          <w:sz w:val="18"/>
          <w:szCs w:val="18"/>
          <w:lang w:val="en-US"/>
        </w:rPr>
        <w:t>“</w:t>
      </w:r>
      <w:r w:rsidRPr="002C3678">
        <w:rPr>
          <w:sz w:val="18"/>
          <w:szCs w:val="18"/>
          <w:lang w:val="en-US"/>
        </w:rPr>
        <w:t>Comfort</w:t>
      </w:r>
      <w:r w:rsidR="003D5B7F">
        <w:rPr>
          <w:sz w:val="18"/>
          <w:szCs w:val="18"/>
          <w:lang w:val="en-US"/>
        </w:rPr>
        <w:t>able</w:t>
      </w:r>
      <w:r w:rsidR="00B97562">
        <w:rPr>
          <w:sz w:val="18"/>
          <w:szCs w:val="18"/>
          <w:lang w:val="en-US"/>
        </w:rPr>
        <w:t>”</w:t>
      </w:r>
      <w:r w:rsidRPr="002C3678">
        <w:rPr>
          <w:sz w:val="18"/>
          <w:szCs w:val="18"/>
          <w:lang w:val="en-US"/>
        </w:rPr>
        <w:t xml:space="preserve"> deposits in </w:t>
      </w:r>
      <w:r w:rsidR="003D5B7F">
        <w:rPr>
          <w:sz w:val="18"/>
          <w:szCs w:val="18"/>
          <w:lang w:val="en-US"/>
        </w:rPr>
        <w:t>KZT</w:t>
      </w:r>
      <w:r w:rsidRPr="002C3678">
        <w:rPr>
          <w:sz w:val="18"/>
          <w:szCs w:val="18"/>
          <w:lang w:val="en-US"/>
        </w:rPr>
        <w:t xml:space="preserve"> opened before 16</w:t>
      </w:r>
      <w:r w:rsidR="003D5B7F">
        <w:rPr>
          <w:sz w:val="18"/>
          <w:szCs w:val="18"/>
          <w:lang w:val="en-US"/>
        </w:rPr>
        <w:t>.08.</w:t>
      </w:r>
      <w:r w:rsidRPr="002C3678">
        <w:rPr>
          <w:sz w:val="18"/>
          <w:szCs w:val="18"/>
          <w:lang w:val="en-US"/>
        </w:rPr>
        <w:t xml:space="preserve">2021, the interest rate applicable to </w:t>
      </w:r>
      <w:r w:rsidR="003D5B7F">
        <w:rPr>
          <w:sz w:val="18"/>
          <w:szCs w:val="18"/>
          <w:lang w:val="en-US"/>
        </w:rPr>
        <w:t xml:space="preserve">the </w:t>
      </w:r>
      <w:r w:rsidR="00B97562">
        <w:rPr>
          <w:sz w:val="18"/>
          <w:szCs w:val="18"/>
          <w:lang w:val="en-US"/>
        </w:rPr>
        <w:t>“</w:t>
      </w:r>
      <w:r w:rsidR="003D5B7F" w:rsidRPr="002C3678">
        <w:rPr>
          <w:sz w:val="18"/>
          <w:szCs w:val="18"/>
          <w:lang w:val="en-US"/>
        </w:rPr>
        <w:t>Comfort</w:t>
      </w:r>
      <w:r w:rsidR="003D5B7F">
        <w:rPr>
          <w:sz w:val="18"/>
          <w:szCs w:val="18"/>
          <w:lang w:val="en-US"/>
        </w:rPr>
        <w:t>able</w:t>
      </w:r>
      <w:r w:rsidR="00B97562">
        <w:rPr>
          <w:sz w:val="18"/>
          <w:szCs w:val="18"/>
          <w:lang w:val="en-US"/>
        </w:rPr>
        <w:t>”</w:t>
      </w:r>
      <w:r w:rsidR="003D5B7F" w:rsidRPr="002C3678">
        <w:rPr>
          <w:sz w:val="18"/>
          <w:szCs w:val="18"/>
          <w:lang w:val="en-US"/>
        </w:rPr>
        <w:t xml:space="preserve"> </w:t>
      </w:r>
      <w:r w:rsidRPr="002C3678">
        <w:rPr>
          <w:sz w:val="18"/>
          <w:szCs w:val="18"/>
          <w:lang w:val="en-US"/>
        </w:rPr>
        <w:t xml:space="preserve">deposits with a minimum balance of 15,000 </w:t>
      </w:r>
      <w:r w:rsidR="003D5B7F">
        <w:rPr>
          <w:sz w:val="18"/>
          <w:szCs w:val="18"/>
          <w:lang w:val="en-US"/>
        </w:rPr>
        <w:t>KZT</w:t>
      </w:r>
      <w:r w:rsidRPr="002C3678">
        <w:rPr>
          <w:sz w:val="18"/>
          <w:szCs w:val="18"/>
          <w:lang w:val="en-US"/>
        </w:rPr>
        <w:t xml:space="preserve"> shall apply.</w:t>
      </w:r>
    </w:p>
    <w:p w:rsidR="00DD6F8E" w:rsidRPr="002C3678" w:rsidRDefault="00DD6F8E" w:rsidP="00DD6F8E">
      <w:pPr>
        <w:pStyle w:val="af"/>
        <w:rPr>
          <w:sz w:val="18"/>
          <w:szCs w:val="18"/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4437"/>
    <w:multiLevelType w:val="hybridMultilevel"/>
    <w:tmpl w:val="5030A264"/>
    <w:lvl w:ilvl="0" w:tplc="0419000B">
      <w:start w:val="1"/>
      <w:numFmt w:val="bullet"/>
      <w:lvlText w:val=""/>
      <w:lvlJc w:val="left"/>
      <w:pPr>
        <w:ind w:left="11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" w15:restartNumberingAfterBreak="0">
    <w:nsid w:val="48802C9C"/>
    <w:multiLevelType w:val="hybridMultilevel"/>
    <w:tmpl w:val="2D7A26CE"/>
    <w:lvl w:ilvl="0" w:tplc="FC5CFAF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941974"/>
    <w:multiLevelType w:val="hybridMultilevel"/>
    <w:tmpl w:val="77BA9CB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79C14205"/>
    <w:multiLevelType w:val="hybridMultilevel"/>
    <w:tmpl w:val="61627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F6"/>
    <w:rsid w:val="00004DC2"/>
    <w:rsid w:val="00015596"/>
    <w:rsid w:val="0004396C"/>
    <w:rsid w:val="00086C7B"/>
    <w:rsid w:val="0009308A"/>
    <w:rsid w:val="000C2492"/>
    <w:rsid w:val="0010244D"/>
    <w:rsid w:val="00114A39"/>
    <w:rsid w:val="001616D1"/>
    <w:rsid w:val="00187CDE"/>
    <w:rsid w:val="001D7639"/>
    <w:rsid w:val="001E0419"/>
    <w:rsid w:val="00232289"/>
    <w:rsid w:val="00232AB3"/>
    <w:rsid w:val="002914F3"/>
    <w:rsid w:val="002A55BE"/>
    <w:rsid w:val="002A72A7"/>
    <w:rsid w:val="002C3678"/>
    <w:rsid w:val="002D21CE"/>
    <w:rsid w:val="00301726"/>
    <w:rsid w:val="00307B30"/>
    <w:rsid w:val="00317733"/>
    <w:rsid w:val="0032012D"/>
    <w:rsid w:val="00332DD5"/>
    <w:rsid w:val="0033558F"/>
    <w:rsid w:val="003901F8"/>
    <w:rsid w:val="003A250F"/>
    <w:rsid w:val="003A385B"/>
    <w:rsid w:val="003A4071"/>
    <w:rsid w:val="003C66FF"/>
    <w:rsid w:val="003D5B7F"/>
    <w:rsid w:val="003D6CF0"/>
    <w:rsid w:val="003D7D08"/>
    <w:rsid w:val="00400AB7"/>
    <w:rsid w:val="0041673B"/>
    <w:rsid w:val="00452AEF"/>
    <w:rsid w:val="00475028"/>
    <w:rsid w:val="0048446D"/>
    <w:rsid w:val="00487D3B"/>
    <w:rsid w:val="004A32D6"/>
    <w:rsid w:val="004C607C"/>
    <w:rsid w:val="004D304E"/>
    <w:rsid w:val="004E24BC"/>
    <w:rsid w:val="004E2600"/>
    <w:rsid w:val="004F7345"/>
    <w:rsid w:val="00544AD1"/>
    <w:rsid w:val="00574437"/>
    <w:rsid w:val="00575286"/>
    <w:rsid w:val="00582CA7"/>
    <w:rsid w:val="005A077E"/>
    <w:rsid w:val="005A1E48"/>
    <w:rsid w:val="005B4A76"/>
    <w:rsid w:val="005F2B2F"/>
    <w:rsid w:val="00604E97"/>
    <w:rsid w:val="006202E5"/>
    <w:rsid w:val="00643F09"/>
    <w:rsid w:val="006855F0"/>
    <w:rsid w:val="006F04CD"/>
    <w:rsid w:val="006F5829"/>
    <w:rsid w:val="00763AB1"/>
    <w:rsid w:val="00794FCA"/>
    <w:rsid w:val="00795599"/>
    <w:rsid w:val="007B1EA0"/>
    <w:rsid w:val="007B59F0"/>
    <w:rsid w:val="007C1258"/>
    <w:rsid w:val="007D7534"/>
    <w:rsid w:val="007E5EEA"/>
    <w:rsid w:val="00820175"/>
    <w:rsid w:val="00837A2B"/>
    <w:rsid w:val="0085315A"/>
    <w:rsid w:val="00873272"/>
    <w:rsid w:val="008A2B08"/>
    <w:rsid w:val="008E16D6"/>
    <w:rsid w:val="008E3345"/>
    <w:rsid w:val="008F625D"/>
    <w:rsid w:val="00930F64"/>
    <w:rsid w:val="00946820"/>
    <w:rsid w:val="009954C1"/>
    <w:rsid w:val="00995D9E"/>
    <w:rsid w:val="00995E75"/>
    <w:rsid w:val="009A4A47"/>
    <w:rsid w:val="009D7553"/>
    <w:rsid w:val="009E171E"/>
    <w:rsid w:val="00A06335"/>
    <w:rsid w:val="00A33E06"/>
    <w:rsid w:val="00A40246"/>
    <w:rsid w:val="00A44815"/>
    <w:rsid w:val="00A5357B"/>
    <w:rsid w:val="00A54967"/>
    <w:rsid w:val="00AB1EF0"/>
    <w:rsid w:val="00AC7C14"/>
    <w:rsid w:val="00B05241"/>
    <w:rsid w:val="00B115FF"/>
    <w:rsid w:val="00B45F12"/>
    <w:rsid w:val="00B8032F"/>
    <w:rsid w:val="00B97562"/>
    <w:rsid w:val="00BC259D"/>
    <w:rsid w:val="00BC3793"/>
    <w:rsid w:val="00BE5EEC"/>
    <w:rsid w:val="00C12D4C"/>
    <w:rsid w:val="00C47136"/>
    <w:rsid w:val="00C977E7"/>
    <w:rsid w:val="00CC2669"/>
    <w:rsid w:val="00CD16FA"/>
    <w:rsid w:val="00CE6C7E"/>
    <w:rsid w:val="00CF59C3"/>
    <w:rsid w:val="00CF6CF3"/>
    <w:rsid w:val="00D26381"/>
    <w:rsid w:val="00D30BC5"/>
    <w:rsid w:val="00D52C29"/>
    <w:rsid w:val="00D96B36"/>
    <w:rsid w:val="00DC4BD7"/>
    <w:rsid w:val="00DD352E"/>
    <w:rsid w:val="00DD6F8E"/>
    <w:rsid w:val="00EA1BC5"/>
    <w:rsid w:val="00EA772D"/>
    <w:rsid w:val="00ED27FE"/>
    <w:rsid w:val="00F01C3B"/>
    <w:rsid w:val="00F020F6"/>
    <w:rsid w:val="00F27E25"/>
    <w:rsid w:val="00F54ED0"/>
    <w:rsid w:val="00FB3153"/>
    <w:rsid w:val="00FB5694"/>
    <w:rsid w:val="00FC07BE"/>
    <w:rsid w:val="00FD786F"/>
    <w:rsid w:val="00FE07B1"/>
    <w:rsid w:val="00FE1A61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BDA5A4"/>
  <w15:docId w15:val="{344221A4-35F4-4400-A04D-2782D07D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0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D52C29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52C2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52C2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52C2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52C29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52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2C29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C1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font6">
    <w:name w:val="font6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font7">
    <w:name w:val="font7"/>
    <w:basedOn w:val="a"/>
    <w:rsid w:val="00C12D4C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0">
    <w:name w:val="xl70"/>
    <w:basedOn w:val="a"/>
    <w:rsid w:val="00C12D4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1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C1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C1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C12D4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6">
    <w:name w:val="xl8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7">
    <w:name w:val="xl8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2">
    <w:name w:val="xl9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3">
    <w:name w:val="xl9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4">
    <w:name w:val="xl9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C12D4C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C12D4C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5">
    <w:name w:val="xl10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1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87D3B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487D3B"/>
    <w:rPr>
      <w:color w:val="954F72"/>
      <w:u w:val="single"/>
    </w:rPr>
  </w:style>
  <w:style w:type="paragraph" w:styleId="ac">
    <w:name w:val="Body Text"/>
    <w:basedOn w:val="a"/>
    <w:link w:val="ad"/>
    <w:uiPriority w:val="99"/>
    <w:unhideWhenUsed/>
    <w:rsid w:val="00544A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44AD1"/>
  </w:style>
  <w:style w:type="paragraph" w:styleId="ae">
    <w:name w:val="List Paragraph"/>
    <w:basedOn w:val="a"/>
    <w:uiPriority w:val="34"/>
    <w:qFormat/>
    <w:rsid w:val="004A32D6"/>
    <w:pPr>
      <w:ind w:left="720"/>
      <w:contextualSpacing/>
    </w:pPr>
  </w:style>
  <w:style w:type="paragraph" w:styleId="af">
    <w:name w:val="footnote text"/>
    <w:basedOn w:val="a"/>
    <w:link w:val="af0"/>
    <w:uiPriority w:val="99"/>
    <w:unhideWhenUsed/>
    <w:rsid w:val="00DD6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DD6F8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aliases w:val="PIC Footnote Reference,Footnote Reference Number,Footnote Reference_LVL6,Footnote Reference_LVL61,Footnote Reference_LVL62,Footnote Reference_LVL63,Footnote Reference_LVL64,fr,Текст сноски Знак2 Знак Знак"/>
    <w:basedOn w:val="a0"/>
    <w:uiPriority w:val="99"/>
    <w:unhideWhenUsed/>
    <w:rsid w:val="00DD6F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tb-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Каламхатова Айгерим Мелисовна</dc:creator>
  <cp:keywords>, docId:360326F28A728524CF19E85F1011322B</cp:keywords>
  <dc:description/>
  <cp:lastModifiedBy>Ютлина Елизавета Михайловна</cp:lastModifiedBy>
  <cp:revision>4</cp:revision>
  <cp:lastPrinted>2024-11-21T12:46:00Z</cp:lastPrinted>
  <dcterms:created xsi:type="dcterms:W3CDTF">2026-06-16T10:47:00Z</dcterms:created>
  <dcterms:modified xsi:type="dcterms:W3CDTF">2026-07-31T08:46:00Z</dcterms:modified>
</cp:coreProperties>
</file>